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33" w:rsidRDefault="0090644D">
      <w:pPr>
        <w:pStyle w:val="normal0"/>
      </w:pPr>
      <w:r>
        <w:rPr>
          <w:b/>
        </w:rPr>
        <w:t xml:space="preserve">NEH Unit Planning, intended </w:t>
      </w:r>
      <w:proofErr w:type="gramStart"/>
      <w:r>
        <w:rPr>
          <w:b/>
        </w:rPr>
        <w:t xml:space="preserve">for  </w:t>
      </w:r>
      <w:r>
        <w:rPr>
          <w:b/>
        </w:rPr>
        <w:t>7th</w:t>
      </w:r>
      <w:proofErr w:type="gramEnd"/>
      <w:r>
        <w:rPr>
          <w:b/>
        </w:rPr>
        <w:t xml:space="preserve"> Grade ELA and Social Studies Block by Carol </w:t>
      </w:r>
      <w:proofErr w:type="spellStart"/>
      <w:r>
        <w:rPr>
          <w:b/>
        </w:rPr>
        <w:t>Gnojewski</w:t>
      </w:r>
      <w:proofErr w:type="spellEnd"/>
    </w:p>
    <w:p w:rsidR="00C96E33" w:rsidRDefault="0090644D">
      <w:pPr>
        <w:pStyle w:val="normal0"/>
        <w:spacing w:after="0" w:line="240" w:lineRule="auto"/>
        <w:rPr>
          <w:b/>
          <w:sz w:val="24"/>
          <w:szCs w:val="24"/>
        </w:rPr>
      </w:pPr>
      <w:r>
        <w:rPr>
          <w:b/>
          <w:sz w:val="24"/>
          <w:szCs w:val="24"/>
        </w:rPr>
        <w:t>HOMOSOCIAL GROUPS</w:t>
      </w:r>
    </w:p>
    <w:p w:rsidR="00C96E33" w:rsidRDefault="00C96E33">
      <w:pPr>
        <w:pStyle w:val="normal0"/>
        <w:spacing w:after="0" w:line="240" w:lineRule="auto"/>
        <w:rPr>
          <w:b/>
          <w:sz w:val="24"/>
          <w:szCs w:val="24"/>
        </w:rPr>
      </w:pPr>
    </w:p>
    <w:p w:rsidR="00C96E33" w:rsidRDefault="0090644D">
      <w:pPr>
        <w:pStyle w:val="normal0"/>
        <w:spacing w:after="0" w:line="240" w:lineRule="auto"/>
        <w:rPr>
          <w:rFonts w:ascii="Arial" w:eastAsia="Arial" w:hAnsi="Arial" w:cs="Arial"/>
        </w:rPr>
      </w:pPr>
      <w:r>
        <w:rPr>
          <w:b/>
          <w:sz w:val="24"/>
          <w:szCs w:val="24"/>
        </w:rPr>
        <w:t>RESOURCES CONSIDERED:</w:t>
      </w:r>
      <w:r>
        <w:rPr>
          <w:b/>
          <w:sz w:val="24"/>
          <w:szCs w:val="24"/>
        </w:rPr>
        <w:tab/>
      </w:r>
    </w:p>
    <w:p w:rsidR="00C96E33" w:rsidRDefault="00C96E33">
      <w:pPr>
        <w:pStyle w:val="normal0"/>
        <w:spacing w:after="0"/>
        <w:rPr>
          <w:rFonts w:ascii="Arial" w:eastAsia="Arial" w:hAnsi="Arial" w:cs="Arial"/>
        </w:rPr>
      </w:pPr>
      <w:hyperlink r:id="rId5">
        <w:r w:rsidR="0090644D">
          <w:rPr>
            <w:rFonts w:ascii="Arial" w:eastAsia="Arial" w:hAnsi="Arial" w:cs="Arial"/>
            <w:color w:val="1155CC"/>
            <w:u w:val="single"/>
          </w:rPr>
          <w:t>https://www.filcommsea.org/</w:t>
        </w:r>
      </w:hyperlink>
    </w:p>
    <w:p w:rsidR="00C96E33" w:rsidRDefault="00C96E33">
      <w:pPr>
        <w:pStyle w:val="normal0"/>
        <w:spacing w:after="0"/>
        <w:rPr>
          <w:rFonts w:ascii="Arial" w:eastAsia="Arial" w:hAnsi="Arial" w:cs="Arial"/>
        </w:rPr>
      </w:pPr>
      <w:hyperlink r:id="rId6">
        <w:r w:rsidR="0090644D">
          <w:rPr>
            <w:rFonts w:ascii="Arial" w:eastAsia="Arial" w:hAnsi="Arial" w:cs="Arial"/>
            <w:color w:val="1155CC"/>
            <w:u w:val="single"/>
          </w:rPr>
          <w:t>https://www.jcccw.org/about-us</w:t>
        </w:r>
      </w:hyperlink>
    </w:p>
    <w:p w:rsidR="00C96E33" w:rsidRDefault="00C96E33">
      <w:pPr>
        <w:pStyle w:val="normal0"/>
        <w:spacing w:after="0"/>
        <w:rPr>
          <w:rFonts w:ascii="Arial" w:eastAsia="Arial" w:hAnsi="Arial" w:cs="Arial"/>
        </w:rPr>
      </w:pPr>
      <w:hyperlink r:id="rId7">
        <w:r w:rsidR="0090644D">
          <w:rPr>
            <w:rFonts w:ascii="Arial" w:eastAsia="Arial" w:hAnsi="Arial" w:cs="Arial"/>
            <w:color w:val="1155CC"/>
            <w:u w:val="single"/>
          </w:rPr>
          <w:t>https://www.facebook.com/pg/FilipinoCommSeattle/about/?ref=page_internal</w:t>
        </w:r>
      </w:hyperlink>
    </w:p>
    <w:p w:rsidR="00C96E33" w:rsidRDefault="0090644D">
      <w:pPr>
        <w:pStyle w:val="normal0"/>
        <w:spacing w:after="0" w:line="240" w:lineRule="auto"/>
        <w:rPr>
          <w:sz w:val="24"/>
          <w:szCs w:val="24"/>
        </w:rPr>
      </w:pPr>
      <w:r>
        <w:rPr>
          <w:i/>
          <w:sz w:val="24"/>
          <w:szCs w:val="24"/>
        </w:rPr>
        <w:t>Hotel on the Corner of Bitter and Sweet</w:t>
      </w:r>
      <w:r>
        <w:rPr>
          <w:sz w:val="24"/>
          <w:szCs w:val="24"/>
        </w:rPr>
        <w:t xml:space="preserve"> by Jamie Ford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96E33" w:rsidRDefault="00C96E33">
      <w:pPr>
        <w:pStyle w:val="normal0"/>
        <w:spacing w:after="0"/>
        <w:rPr>
          <w:rFonts w:ascii="Arial" w:eastAsia="Arial" w:hAnsi="Arial" w:cs="Arial"/>
        </w:rPr>
      </w:pPr>
      <w:hyperlink r:id="rId8">
        <w:r w:rsidR="0090644D">
          <w:rPr>
            <w:rFonts w:ascii="Arial" w:eastAsia="Arial" w:hAnsi="Arial" w:cs="Arial"/>
            <w:color w:val="1155CC"/>
            <w:u w:val="single"/>
          </w:rPr>
          <w:t>https://digitalcollections.lib.washington.edu/digital/collection/imlswingluke/id/54/rec/1</w:t>
        </w:r>
      </w:hyperlink>
    </w:p>
    <w:p w:rsidR="00C96E33" w:rsidRDefault="00C96E33">
      <w:pPr>
        <w:pStyle w:val="normal0"/>
        <w:spacing w:after="0"/>
        <w:rPr>
          <w:rFonts w:ascii="Arial" w:eastAsia="Arial" w:hAnsi="Arial" w:cs="Arial"/>
        </w:rPr>
      </w:pPr>
      <w:hyperlink r:id="rId9">
        <w:r w:rsidR="0090644D">
          <w:rPr>
            <w:rFonts w:ascii="Arial" w:eastAsia="Arial" w:hAnsi="Arial" w:cs="Arial"/>
            <w:color w:val="1155CC"/>
            <w:u w:val="single"/>
          </w:rPr>
          <w:t>https://depts.washington.edu/civilr/organizations.htm</w:t>
        </w:r>
      </w:hyperlink>
    </w:p>
    <w:p w:rsidR="00C96E33" w:rsidRDefault="0090644D">
      <w:pPr>
        <w:pStyle w:val="Heading1"/>
        <w:keepNext w:val="0"/>
        <w:keepLines w:val="0"/>
        <w:shd w:val="clear" w:color="auto" w:fill="FFFFFF"/>
        <w:spacing w:before="0" w:after="0"/>
        <w:rPr>
          <w:rFonts w:ascii="Arial" w:eastAsia="Arial" w:hAnsi="Arial" w:cs="Arial"/>
          <w:color w:val="333333"/>
          <w:sz w:val="18"/>
          <w:szCs w:val="18"/>
        </w:rPr>
      </w:pPr>
      <w:bookmarkStart w:id="0" w:name="_xvd55zrwgpf4" w:colFirst="0" w:colLast="0"/>
      <w:bookmarkEnd w:id="0"/>
      <w:r>
        <w:rPr>
          <w:rFonts w:ascii="Arial" w:eastAsia="Arial" w:hAnsi="Arial" w:cs="Arial"/>
          <w:color w:val="333333"/>
          <w:sz w:val="18"/>
          <w:szCs w:val="18"/>
        </w:rPr>
        <w:t xml:space="preserve">Investing in Democracy: Engaging Citizens in Collaborative Governance by Carmen </w:t>
      </w:r>
      <w:proofErr w:type="spellStart"/>
      <w:r>
        <w:rPr>
          <w:rFonts w:ascii="Arial" w:eastAsia="Arial" w:hAnsi="Arial" w:cs="Arial"/>
          <w:color w:val="333333"/>
          <w:sz w:val="18"/>
          <w:szCs w:val="18"/>
        </w:rPr>
        <w:t>Sirianni</w:t>
      </w:r>
      <w:proofErr w:type="spellEnd"/>
    </w:p>
    <w:p w:rsidR="00C96E33" w:rsidRDefault="00C96E33">
      <w:pPr>
        <w:pStyle w:val="normal0"/>
      </w:pPr>
      <w:hyperlink r:id="rId10">
        <w:r w:rsidR="0090644D">
          <w:rPr>
            <w:color w:val="1155CC"/>
            <w:u w:val="single"/>
          </w:rPr>
          <w:t>http://www.loc.gov/teachers</w:t>
        </w:r>
        <w:r w:rsidR="0090644D">
          <w:rPr>
            <w:color w:val="1155CC"/>
            <w:u w:val="single"/>
          </w:rPr>
          <w:t>/primary-source-analysis-tool/</w:t>
        </w:r>
      </w:hyperlink>
    </w:p>
    <w:p w:rsidR="00C96E33" w:rsidRDefault="0090644D">
      <w:pPr>
        <w:pStyle w:val="normal0"/>
      </w:pPr>
      <w:r>
        <w:t>Asian American Pacific Resource Guide for Washington State K-12 Schools Community Section</w:t>
      </w:r>
    </w:p>
    <w:p w:rsidR="00C96E33" w:rsidRDefault="00C96E33">
      <w:pPr>
        <w:pStyle w:val="normal0"/>
        <w:spacing w:after="0" w:line="240" w:lineRule="auto"/>
        <w:rPr>
          <w:b/>
          <w:sz w:val="24"/>
          <w:szCs w:val="24"/>
        </w:rPr>
      </w:pPr>
    </w:p>
    <w:p w:rsidR="00C96E33" w:rsidRDefault="00C96E33">
      <w:pPr>
        <w:pStyle w:val="normal0"/>
        <w:spacing w:after="0" w:line="240" w:lineRule="auto"/>
        <w:rPr>
          <w:b/>
          <w:sz w:val="24"/>
          <w:szCs w:val="24"/>
        </w:rPr>
      </w:pPr>
    </w:p>
    <w:p w:rsidR="00C96E33" w:rsidRDefault="0090644D">
      <w:pPr>
        <w:pStyle w:val="normal0"/>
        <w:spacing w:after="0" w:line="240" w:lineRule="auto"/>
        <w:rPr>
          <w:rFonts w:ascii="Arial" w:eastAsia="Arial" w:hAnsi="Arial" w:cs="Arial"/>
        </w:rPr>
      </w:pPr>
      <w:r>
        <w:rPr>
          <w:b/>
          <w:sz w:val="24"/>
          <w:szCs w:val="24"/>
        </w:rPr>
        <w:t>STANDARDS:</w:t>
      </w:r>
      <w:r>
        <w:rPr>
          <w:sz w:val="24"/>
          <w:szCs w:val="24"/>
        </w:rPr>
        <w:tab/>
      </w:r>
      <w:r>
        <w:rPr>
          <w:sz w:val="24"/>
          <w:szCs w:val="24"/>
        </w:rPr>
        <w:tab/>
      </w:r>
      <w:r>
        <w:rPr>
          <w:sz w:val="24"/>
          <w:szCs w:val="24"/>
        </w:rPr>
        <w:tab/>
      </w:r>
    </w:p>
    <w:p w:rsidR="00C96E33" w:rsidRDefault="0090644D">
      <w:pPr>
        <w:pStyle w:val="normal0"/>
        <w:spacing w:after="0"/>
        <w:rPr>
          <w:rFonts w:ascii="Arial" w:eastAsia="Arial" w:hAnsi="Arial" w:cs="Arial"/>
        </w:rPr>
      </w:pPr>
      <w:r>
        <w:rPr>
          <w:rFonts w:ascii="Arial" w:eastAsia="Arial" w:hAnsi="Arial" w:cs="Arial"/>
        </w:rPr>
        <w:t xml:space="preserve">Geography 3.2.3 </w:t>
      </w:r>
      <w:proofErr w:type="gramStart"/>
      <w:r>
        <w:rPr>
          <w:rFonts w:ascii="Arial" w:eastAsia="Arial" w:hAnsi="Arial" w:cs="Arial"/>
        </w:rPr>
        <w:t>Understands</w:t>
      </w:r>
      <w:proofErr w:type="gramEnd"/>
      <w:r>
        <w:rPr>
          <w:rFonts w:ascii="Arial" w:eastAsia="Arial" w:hAnsi="Arial" w:cs="Arial"/>
        </w:rPr>
        <w:t xml:space="preserve"> the role of immigration in shaping societies in the past or present.</w:t>
      </w:r>
    </w:p>
    <w:p w:rsidR="00C96E33" w:rsidRDefault="0090644D">
      <w:pPr>
        <w:pStyle w:val="normal0"/>
        <w:spacing w:after="0"/>
        <w:rPr>
          <w:rFonts w:ascii="Arial" w:eastAsia="Arial" w:hAnsi="Arial" w:cs="Arial"/>
        </w:rPr>
      </w:pPr>
      <w:r>
        <w:rPr>
          <w:rFonts w:ascii="Arial" w:eastAsia="Arial" w:hAnsi="Arial" w:cs="Arial"/>
        </w:rPr>
        <w:t>History 4.2.2 Understands and analyzes how cultures and cultural groups have shaped Washington State or world history</w:t>
      </w:r>
    </w:p>
    <w:p w:rsidR="00C96E33" w:rsidRDefault="00C96E33">
      <w:pPr>
        <w:pStyle w:val="normal0"/>
        <w:spacing w:line="240" w:lineRule="auto"/>
        <w:rPr>
          <w:sz w:val="24"/>
          <w:szCs w:val="24"/>
        </w:rPr>
      </w:pPr>
    </w:p>
    <w:p w:rsidR="00C96E33" w:rsidRDefault="0090644D">
      <w:pPr>
        <w:pStyle w:val="normal0"/>
        <w:spacing w:after="0" w:line="240" w:lineRule="auto"/>
        <w:rPr>
          <w:sz w:val="24"/>
          <w:szCs w:val="24"/>
        </w:rPr>
      </w:pPr>
      <w:r>
        <w:rPr>
          <w:b/>
          <w:sz w:val="24"/>
          <w:szCs w:val="24"/>
        </w:rPr>
        <w:t>UNIT GOALS</w:t>
      </w:r>
    </w:p>
    <w:p w:rsidR="00C96E33" w:rsidRDefault="0090644D">
      <w:pPr>
        <w:pStyle w:val="normal0"/>
        <w:spacing w:after="0"/>
        <w:rPr>
          <w:rFonts w:ascii="Arial" w:eastAsia="Arial" w:hAnsi="Arial" w:cs="Arial"/>
        </w:rPr>
      </w:pPr>
      <w:r>
        <w:rPr>
          <w:rFonts w:ascii="Arial" w:eastAsia="Arial" w:hAnsi="Arial" w:cs="Arial"/>
        </w:rPr>
        <w:t xml:space="preserve">To provide a counter narrative to the negative portrayal of </w:t>
      </w:r>
      <w:proofErr w:type="spellStart"/>
      <w:r>
        <w:rPr>
          <w:rFonts w:ascii="Arial" w:eastAsia="Arial" w:hAnsi="Arial" w:cs="Arial"/>
        </w:rPr>
        <w:t>homosocial</w:t>
      </w:r>
      <w:proofErr w:type="spellEnd"/>
      <w:r>
        <w:rPr>
          <w:rFonts w:ascii="Arial" w:eastAsia="Arial" w:hAnsi="Arial" w:cs="Arial"/>
        </w:rPr>
        <w:t xml:space="preserve"> groups (benevolent associations) as mentioned in the no</w:t>
      </w:r>
      <w:r>
        <w:rPr>
          <w:rFonts w:ascii="Arial" w:eastAsia="Arial" w:hAnsi="Arial" w:cs="Arial"/>
        </w:rPr>
        <w:t xml:space="preserve">vel </w:t>
      </w:r>
      <w:r>
        <w:rPr>
          <w:rFonts w:ascii="Arial" w:eastAsia="Arial" w:hAnsi="Arial" w:cs="Arial"/>
          <w:i/>
        </w:rPr>
        <w:t xml:space="preserve">Hotel on the Corner of Bitter and Sweet </w:t>
      </w:r>
      <w:r>
        <w:rPr>
          <w:rFonts w:ascii="Arial" w:eastAsia="Arial" w:hAnsi="Arial" w:cs="Arial"/>
        </w:rPr>
        <w:t>by Jamie Ford.</w:t>
      </w:r>
    </w:p>
    <w:p w:rsidR="00C96E33" w:rsidRDefault="00C96E33">
      <w:pPr>
        <w:pStyle w:val="normal0"/>
        <w:spacing w:after="0"/>
        <w:rPr>
          <w:rFonts w:ascii="Arial" w:eastAsia="Arial" w:hAnsi="Arial" w:cs="Arial"/>
        </w:rPr>
      </w:pPr>
    </w:p>
    <w:p w:rsidR="00C96E33" w:rsidRDefault="0090644D">
      <w:pPr>
        <w:pStyle w:val="normal0"/>
        <w:spacing w:after="0"/>
        <w:rPr>
          <w:rFonts w:ascii="Arial" w:eastAsia="Arial" w:hAnsi="Arial" w:cs="Arial"/>
          <w:b/>
        </w:rPr>
      </w:pPr>
      <w:r>
        <w:rPr>
          <w:rFonts w:ascii="Arial" w:eastAsia="Arial" w:hAnsi="Arial" w:cs="Arial"/>
          <w:b/>
        </w:rPr>
        <w:t>ESSENTIAL QUESTIONS</w:t>
      </w:r>
    </w:p>
    <w:p w:rsidR="00C96E33" w:rsidRDefault="00C96E33">
      <w:pPr>
        <w:pStyle w:val="normal0"/>
        <w:spacing w:after="0"/>
        <w:rPr>
          <w:rFonts w:ascii="Arial" w:eastAsia="Arial" w:hAnsi="Arial" w:cs="Arial"/>
          <w:b/>
        </w:rPr>
      </w:pPr>
    </w:p>
    <w:p w:rsidR="00C96E33" w:rsidRDefault="0090644D">
      <w:pPr>
        <w:pStyle w:val="normal0"/>
        <w:spacing w:after="0"/>
        <w:rPr>
          <w:rFonts w:ascii="Arial" w:eastAsia="Arial" w:hAnsi="Arial" w:cs="Arial"/>
        </w:rPr>
      </w:pPr>
      <w:r>
        <w:rPr>
          <w:rFonts w:ascii="Arial" w:eastAsia="Arial" w:hAnsi="Arial" w:cs="Arial"/>
        </w:rPr>
        <w:t xml:space="preserve">How were </w:t>
      </w:r>
      <w:proofErr w:type="spellStart"/>
      <w:r>
        <w:rPr>
          <w:rFonts w:ascii="Arial" w:eastAsia="Arial" w:hAnsi="Arial" w:cs="Arial"/>
        </w:rPr>
        <w:t>homosocial</w:t>
      </w:r>
      <w:proofErr w:type="spellEnd"/>
      <w:r>
        <w:rPr>
          <w:rFonts w:ascii="Arial" w:eastAsia="Arial" w:hAnsi="Arial" w:cs="Arial"/>
        </w:rPr>
        <w:t xml:space="preserve"> groups necessary to and vital within the Asian American communities in the Seattle area? </w:t>
      </w:r>
    </w:p>
    <w:p w:rsidR="00C96E33" w:rsidRDefault="00C96E33">
      <w:pPr>
        <w:pStyle w:val="normal0"/>
        <w:spacing w:after="0"/>
        <w:rPr>
          <w:rFonts w:ascii="Arial" w:eastAsia="Arial" w:hAnsi="Arial" w:cs="Arial"/>
        </w:rPr>
      </w:pPr>
    </w:p>
    <w:p w:rsidR="00C96E33" w:rsidRDefault="0090644D">
      <w:pPr>
        <w:pStyle w:val="normal0"/>
        <w:spacing w:after="0"/>
        <w:rPr>
          <w:rFonts w:ascii="Arial" w:eastAsia="Arial" w:hAnsi="Arial" w:cs="Arial"/>
          <w:b/>
        </w:rPr>
      </w:pPr>
      <w:r>
        <w:rPr>
          <w:rFonts w:ascii="Arial" w:eastAsia="Arial" w:hAnsi="Arial" w:cs="Arial"/>
          <w:b/>
        </w:rPr>
        <w:t>INSTRUCTIONAL STRATEGIES</w:t>
      </w:r>
    </w:p>
    <w:p w:rsidR="00C96E33" w:rsidRDefault="00C96E33">
      <w:pPr>
        <w:pStyle w:val="normal0"/>
        <w:spacing w:after="0"/>
        <w:rPr>
          <w:rFonts w:ascii="Arial" w:eastAsia="Arial" w:hAnsi="Arial" w:cs="Arial"/>
          <w:b/>
        </w:rPr>
      </w:pPr>
    </w:p>
    <w:p w:rsidR="00C96E33" w:rsidRDefault="0090644D">
      <w:pPr>
        <w:pStyle w:val="normal0"/>
        <w:spacing w:after="0"/>
        <w:rPr>
          <w:rFonts w:ascii="Arial" w:eastAsia="Arial" w:hAnsi="Arial" w:cs="Arial"/>
          <w:b/>
        </w:rPr>
      </w:pPr>
      <w:r>
        <w:rPr>
          <w:rFonts w:ascii="Arial" w:eastAsia="Arial" w:hAnsi="Arial" w:cs="Arial"/>
          <w:b/>
        </w:rPr>
        <w:t>Hook/Anticipatory Set</w:t>
      </w:r>
    </w:p>
    <w:p w:rsidR="00C96E33" w:rsidRDefault="0090644D">
      <w:pPr>
        <w:pStyle w:val="normal0"/>
        <w:spacing w:after="0"/>
        <w:rPr>
          <w:rFonts w:ascii="Arial" w:eastAsia="Arial" w:hAnsi="Arial" w:cs="Arial"/>
        </w:rPr>
      </w:pPr>
      <w:r>
        <w:rPr>
          <w:rFonts w:ascii="Arial" w:eastAsia="Arial" w:hAnsi="Arial" w:cs="Arial"/>
        </w:rPr>
        <w:t xml:space="preserve">In whole group, show students this photograph of the Chong </w:t>
      </w:r>
      <w:proofErr w:type="spellStart"/>
      <w:proofErr w:type="gramStart"/>
      <w:r>
        <w:rPr>
          <w:rFonts w:ascii="Arial" w:eastAsia="Arial" w:hAnsi="Arial" w:cs="Arial"/>
        </w:rPr>
        <w:t>Wa</w:t>
      </w:r>
      <w:proofErr w:type="spellEnd"/>
      <w:proofErr w:type="gramEnd"/>
      <w:r>
        <w:rPr>
          <w:rFonts w:ascii="Arial" w:eastAsia="Arial" w:hAnsi="Arial" w:cs="Arial"/>
        </w:rPr>
        <w:t xml:space="preserve"> Benevolent Association and ask them to unpack it using a primary source worksheet from the Library of Congress that focuses on making observations, reflecting upon them, and writing down any que</w:t>
      </w:r>
      <w:r>
        <w:rPr>
          <w:rFonts w:ascii="Arial" w:eastAsia="Arial" w:hAnsi="Arial" w:cs="Arial"/>
        </w:rPr>
        <w:t>stions that they have about what they are seeing. Discuss and report out about what they’ve written.</w:t>
      </w:r>
    </w:p>
    <w:p w:rsidR="00C96E33" w:rsidRDefault="00C96E33">
      <w:pPr>
        <w:pStyle w:val="normal0"/>
        <w:spacing w:after="0"/>
        <w:rPr>
          <w:rFonts w:ascii="Arial" w:eastAsia="Arial" w:hAnsi="Arial" w:cs="Arial"/>
        </w:rPr>
      </w:pPr>
    </w:p>
    <w:p w:rsidR="00C96E33" w:rsidRDefault="00C96E33">
      <w:pPr>
        <w:pStyle w:val="normal0"/>
        <w:spacing w:after="0"/>
        <w:rPr>
          <w:rFonts w:ascii="Arial" w:eastAsia="Arial" w:hAnsi="Arial" w:cs="Arial"/>
        </w:rPr>
      </w:pPr>
      <w:hyperlink r:id="rId11">
        <w:r w:rsidR="0090644D">
          <w:rPr>
            <w:rFonts w:ascii="Arial" w:eastAsia="Arial" w:hAnsi="Arial" w:cs="Arial"/>
            <w:color w:val="1155CC"/>
            <w:u w:val="single"/>
          </w:rPr>
          <w:t>https://digitalcollections.lib.washington.edu/d</w:t>
        </w:r>
        <w:r w:rsidR="0090644D">
          <w:rPr>
            <w:rFonts w:ascii="Arial" w:eastAsia="Arial" w:hAnsi="Arial" w:cs="Arial"/>
            <w:color w:val="1155CC"/>
            <w:u w:val="single"/>
          </w:rPr>
          <w:t>igital/collection/imlswingluke/id/54/rec/1</w:t>
        </w:r>
      </w:hyperlink>
    </w:p>
    <w:p w:rsidR="00C96E33" w:rsidRDefault="00C96E33">
      <w:pPr>
        <w:pStyle w:val="normal0"/>
        <w:spacing w:after="0"/>
        <w:rPr>
          <w:rFonts w:ascii="Arial" w:eastAsia="Arial" w:hAnsi="Arial" w:cs="Arial"/>
        </w:rPr>
      </w:pPr>
    </w:p>
    <w:p w:rsidR="00C96E33" w:rsidRDefault="00C96E33">
      <w:pPr>
        <w:pStyle w:val="normal0"/>
        <w:spacing w:after="0"/>
        <w:rPr>
          <w:rFonts w:ascii="Arial" w:eastAsia="Arial" w:hAnsi="Arial" w:cs="Arial"/>
        </w:rPr>
      </w:pPr>
    </w:p>
    <w:p w:rsidR="00C96E33" w:rsidRDefault="00C96E33">
      <w:pPr>
        <w:pStyle w:val="normal0"/>
        <w:spacing w:after="0"/>
        <w:rPr>
          <w:rFonts w:ascii="Arial" w:eastAsia="Arial" w:hAnsi="Arial" w:cs="Arial"/>
        </w:rPr>
      </w:pPr>
    </w:p>
    <w:p w:rsidR="00C96E33" w:rsidRDefault="0090644D">
      <w:pPr>
        <w:pStyle w:val="normal0"/>
        <w:spacing w:after="0"/>
        <w:rPr>
          <w:rFonts w:ascii="Arial" w:eastAsia="Arial" w:hAnsi="Arial" w:cs="Arial"/>
          <w:b/>
        </w:rPr>
      </w:pPr>
      <w:r>
        <w:rPr>
          <w:rFonts w:ascii="Arial" w:eastAsia="Arial" w:hAnsi="Arial" w:cs="Arial"/>
          <w:b/>
        </w:rPr>
        <w:t>Instructional Steps and Activities</w:t>
      </w:r>
    </w:p>
    <w:p w:rsidR="00C96E33" w:rsidRDefault="00C96E33">
      <w:pPr>
        <w:pStyle w:val="normal0"/>
        <w:spacing w:after="0"/>
        <w:rPr>
          <w:rFonts w:ascii="Arial" w:eastAsia="Arial" w:hAnsi="Arial" w:cs="Arial"/>
        </w:rPr>
      </w:pPr>
    </w:p>
    <w:p w:rsidR="00C96E33" w:rsidRDefault="0090644D">
      <w:pPr>
        <w:pStyle w:val="normal0"/>
        <w:numPr>
          <w:ilvl w:val="0"/>
          <w:numId w:val="2"/>
        </w:numPr>
        <w:spacing w:after="0"/>
        <w:rPr>
          <w:rFonts w:ascii="Arial" w:eastAsia="Arial" w:hAnsi="Arial" w:cs="Arial"/>
        </w:rPr>
      </w:pPr>
      <w:r>
        <w:rPr>
          <w:rFonts w:ascii="Arial" w:eastAsia="Arial" w:hAnsi="Arial" w:cs="Arial"/>
        </w:rPr>
        <w:t>Ask students to reread pages 30</w:t>
      </w:r>
      <w:proofErr w:type="gramStart"/>
      <w:r>
        <w:rPr>
          <w:rFonts w:ascii="Arial" w:eastAsia="Arial" w:hAnsi="Arial" w:cs="Arial"/>
        </w:rPr>
        <w:t>,55</w:t>
      </w:r>
      <w:proofErr w:type="gramEnd"/>
      <w:r>
        <w:rPr>
          <w:rFonts w:ascii="Arial" w:eastAsia="Arial" w:hAnsi="Arial" w:cs="Arial"/>
        </w:rPr>
        <w:t xml:space="preserve">, 67, 87, 251, and 263 in the book </w:t>
      </w:r>
      <w:r>
        <w:rPr>
          <w:rFonts w:ascii="Arial" w:eastAsia="Arial" w:hAnsi="Arial" w:cs="Arial"/>
          <w:i/>
        </w:rPr>
        <w:t>Hotel on the Corner of Bitter and Sweet</w:t>
      </w:r>
      <w:r>
        <w:rPr>
          <w:rFonts w:ascii="Arial" w:eastAsia="Arial" w:hAnsi="Arial" w:cs="Arial"/>
        </w:rPr>
        <w:t xml:space="preserve"> and develop a definition of what a benevolent association is from</w:t>
      </w:r>
      <w:r>
        <w:rPr>
          <w:rFonts w:ascii="Arial" w:eastAsia="Arial" w:hAnsi="Arial" w:cs="Arial"/>
        </w:rPr>
        <w:t xml:space="preserve"> these book passages. With elbow partners, have them discuss their ideas and then write this book related working definition in complete sentences on the class whiteboard. </w:t>
      </w:r>
    </w:p>
    <w:p w:rsidR="00C96E33" w:rsidRDefault="0090644D">
      <w:pPr>
        <w:pStyle w:val="normal0"/>
        <w:numPr>
          <w:ilvl w:val="0"/>
          <w:numId w:val="2"/>
        </w:numPr>
        <w:spacing w:after="0"/>
        <w:rPr>
          <w:rFonts w:ascii="Arial" w:eastAsia="Arial" w:hAnsi="Arial" w:cs="Arial"/>
        </w:rPr>
      </w:pPr>
      <w:r>
        <w:rPr>
          <w:rFonts w:ascii="Arial" w:eastAsia="Arial" w:hAnsi="Arial" w:cs="Arial"/>
        </w:rPr>
        <w:t>Then divide the class into three table groups. One group will read about Internatio</w:t>
      </w:r>
      <w:r>
        <w:rPr>
          <w:rFonts w:ascii="Arial" w:eastAsia="Arial" w:hAnsi="Arial" w:cs="Arial"/>
        </w:rPr>
        <w:t xml:space="preserve">nal District Seattle and Bainbridge Island </w:t>
      </w:r>
      <w:proofErr w:type="spellStart"/>
      <w:r>
        <w:rPr>
          <w:rFonts w:ascii="Arial" w:eastAsia="Arial" w:hAnsi="Arial" w:cs="Arial"/>
        </w:rPr>
        <w:t>homosocial</w:t>
      </w:r>
      <w:proofErr w:type="spellEnd"/>
      <w:r>
        <w:rPr>
          <w:rFonts w:ascii="Arial" w:eastAsia="Arial" w:hAnsi="Arial" w:cs="Arial"/>
        </w:rPr>
        <w:t xml:space="preserve"> groups in the Chinese American Community, a second will read about </w:t>
      </w:r>
      <w:proofErr w:type="spellStart"/>
      <w:r>
        <w:rPr>
          <w:rFonts w:ascii="Arial" w:eastAsia="Arial" w:hAnsi="Arial" w:cs="Arial"/>
        </w:rPr>
        <w:t>homosocial</w:t>
      </w:r>
      <w:proofErr w:type="spellEnd"/>
      <w:r>
        <w:rPr>
          <w:rFonts w:ascii="Arial" w:eastAsia="Arial" w:hAnsi="Arial" w:cs="Arial"/>
        </w:rPr>
        <w:t xml:space="preserve"> groups in the Japanese American Community, and a third will read about </w:t>
      </w:r>
      <w:proofErr w:type="spellStart"/>
      <w:r>
        <w:rPr>
          <w:rFonts w:ascii="Arial" w:eastAsia="Arial" w:hAnsi="Arial" w:cs="Arial"/>
        </w:rPr>
        <w:t>homosocial</w:t>
      </w:r>
      <w:proofErr w:type="spellEnd"/>
      <w:r>
        <w:rPr>
          <w:rFonts w:ascii="Arial" w:eastAsia="Arial" w:hAnsi="Arial" w:cs="Arial"/>
        </w:rPr>
        <w:t xml:space="preserve"> groups in the Filipino American Community.</w:t>
      </w:r>
      <w:r>
        <w:rPr>
          <w:rFonts w:ascii="Arial" w:eastAsia="Arial" w:hAnsi="Arial" w:cs="Arial"/>
        </w:rPr>
        <w:t xml:space="preserve"> They will list their missions and philosophies, who can join, and which activities they engage in and sponsor. Table groups will report their findings in whole group.</w:t>
      </w:r>
    </w:p>
    <w:p w:rsidR="00C96E33" w:rsidRDefault="0090644D">
      <w:pPr>
        <w:pStyle w:val="normal0"/>
        <w:numPr>
          <w:ilvl w:val="0"/>
          <w:numId w:val="2"/>
        </w:numPr>
        <w:spacing w:after="0"/>
        <w:rPr>
          <w:rFonts w:ascii="Arial" w:eastAsia="Arial" w:hAnsi="Arial" w:cs="Arial"/>
        </w:rPr>
      </w:pPr>
      <w:r>
        <w:rPr>
          <w:rFonts w:ascii="Arial" w:eastAsia="Arial" w:hAnsi="Arial" w:cs="Arial"/>
        </w:rPr>
        <w:t xml:space="preserve">Students will then work with their table partners to expand their definition of </w:t>
      </w:r>
      <w:proofErr w:type="spellStart"/>
      <w:r>
        <w:rPr>
          <w:rFonts w:ascii="Arial" w:eastAsia="Arial" w:hAnsi="Arial" w:cs="Arial"/>
        </w:rPr>
        <w:t>homosoci</w:t>
      </w:r>
      <w:r>
        <w:rPr>
          <w:rFonts w:ascii="Arial" w:eastAsia="Arial" w:hAnsi="Arial" w:cs="Arial"/>
        </w:rPr>
        <w:t>al</w:t>
      </w:r>
      <w:proofErr w:type="spellEnd"/>
      <w:r>
        <w:rPr>
          <w:rFonts w:ascii="Arial" w:eastAsia="Arial" w:hAnsi="Arial" w:cs="Arial"/>
        </w:rPr>
        <w:t xml:space="preserve"> groups like benevolent associations and add this to a second section of the class whiteboard. </w:t>
      </w:r>
    </w:p>
    <w:p w:rsidR="00C96E33" w:rsidRDefault="0090644D">
      <w:pPr>
        <w:pStyle w:val="normal0"/>
        <w:numPr>
          <w:ilvl w:val="0"/>
          <w:numId w:val="2"/>
        </w:numPr>
        <w:spacing w:after="0"/>
        <w:rPr>
          <w:rFonts w:ascii="Arial" w:eastAsia="Arial" w:hAnsi="Arial" w:cs="Arial"/>
        </w:rPr>
      </w:pPr>
      <w:r>
        <w:rPr>
          <w:rFonts w:ascii="Arial" w:eastAsia="Arial" w:hAnsi="Arial" w:cs="Arial"/>
        </w:rPr>
        <w:t>Still in table groups, students will be given a timeline and the following cause and effect chart:</w:t>
      </w:r>
    </w:p>
    <w:p w:rsidR="00C96E33" w:rsidRDefault="0090644D">
      <w:pPr>
        <w:pStyle w:val="normal0"/>
        <w:spacing w:after="0"/>
        <w:ind w:left="720"/>
        <w:rPr>
          <w:rFonts w:ascii="Arial" w:eastAsia="Arial" w:hAnsi="Arial" w:cs="Arial"/>
        </w:rPr>
      </w:pPr>
      <w:r>
        <w:rPr>
          <w:rFonts w:ascii="Arial" w:eastAsia="Arial" w:hAnsi="Arial" w:cs="Arial"/>
        </w:rPr>
        <w:t xml:space="preserve"> </w:t>
      </w:r>
    </w:p>
    <w:p w:rsidR="00C96E33" w:rsidRDefault="0090644D">
      <w:pPr>
        <w:pStyle w:val="normal0"/>
        <w:spacing w:after="0"/>
        <w:ind w:left="720"/>
        <w:rPr>
          <w:rFonts w:ascii="Arial" w:eastAsia="Arial" w:hAnsi="Arial" w:cs="Arial"/>
        </w:rPr>
      </w:pPr>
      <w:r>
        <w:rPr>
          <w:rFonts w:ascii="Arial" w:eastAsia="Arial" w:hAnsi="Arial" w:cs="Arial"/>
          <w:b/>
        </w:rPr>
        <w:t>Naturalization Act 1790</w:t>
      </w:r>
      <w:r>
        <w:rPr>
          <w:rFonts w:ascii="Arial" w:eastAsia="Arial" w:hAnsi="Arial" w:cs="Arial"/>
        </w:rPr>
        <w:t xml:space="preserve">--Restricted citizenship </w:t>
      </w:r>
      <w:proofErr w:type="gramStart"/>
      <w:r>
        <w:rPr>
          <w:rFonts w:ascii="Arial" w:eastAsia="Arial" w:hAnsi="Arial" w:cs="Arial"/>
        </w:rPr>
        <w:t>only  to</w:t>
      </w:r>
      <w:proofErr w:type="gramEnd"/>
      <w:r>
        <w:rPr>
          <w:rFonts w:ascii="Arial" w:eastAsia="Arial" w:hAnsi="Arial" w:cs="Arial"/>
        </w:rPr>
        <w:t xml:space="preserve"> free white men who had been in the USA for two years</w:t>
      </w:r>
    </w:p>
    <w:p w:rsidR="00C96E33" w:rsidRDefault="0090644D">
      <w:pPr>
        <w:pStyle w:val="normal0"/>
        <w:spacing w:after="0"/>
        <w:ind w:left="720"/>
        <w:rPr>
          <w:rFonts w:ascii="Arial" w:eastAsia="Arial" w:hAnsi="Arial" w:cs="Arial"/>
        </w:rPr>
      </w:pPr>
      <w:r>
        <w:rPr>
          <w:rFonts w:ascii="Arial" w:eastAsia="Arial" w:hAnsi="Arial" w:cs="Arial"/>
          <w:b/>
        </w:rPr>
        <w:t>Tacoma Method 1885</w:t>
      </w:r>
      <w:r>
        <w:rPr>
          <w:rFonts w:ascii="Arial" w:eastAsia="Arial" w:hAnsi="Arial" w:cs="Arial"/>
        </w:rPr>
        <w:t>--Chinese Americans driven out of Tacoma with homes burned</w:t>
      </w:r>
    </w:p>
    <w:p w:rsidR="00C96E33" w:rsidRDefault="0090644D">
      <w:pPr>
        <w:pStyle w:val="normal0"/>
        <w:spacing w:after="0"/>
        <w:ind w:left="720"/>
        <w:rPr>
          <w:rFonts w:ascii="Arial" w:eastAsia="Arial" w:hAnsi="Arial" w:cs="Arial"/>
        </w:rPr>
      </w:pPr>
      <w:r>
        <w:rPr>
          <w:rFonts w:ascii="Arial" w:eastAsia="Arial" w:hAnsi="Arial" w:cs="Arial"/>
          <w:b/>
        </w:rPr>
        <w:t>Anti Chinese Riots in Seattle 1886</w:t>
      </w:r>
      <w:r>
        <w:rPr>
          <w:rFonts w:ascii="Arial" w:eastAsia="Arial" w:hAnsi="Arial" w:cs="Arial"/>
        </w:rPr>
        <w:t>--Chinese expelled from Seattle</w:t>
      </w:r>
    </w:p>
    <w:p w:rsidR="00C96E33" w:rsidRDefault="0090644D">
      <w:pPr>
        <w:pStyle w:val="normal0"/>
        <w:spacing w:after="0"/>
        <w:ind w:left="720"/>
        <w:rPr>
          <w:rFonts w:ascii="Arial" w:eastAsia="Arial" w:hAnsi="Arial" w:cs="Arial"/>
        </w:rPr>
      </w:pPr>
      <w:r>
        <w:rPr>
          <w:rFonts w:ascii="Arial" w:eastAsia="Arial" w:hAnsi="Arial" w:cs="Arial"/>
          <w:b/>
        </w:rPr>
        <w:t>Chinese Exclusion Act of 1</w:t>
      </w:r>
      <w:r>
        <w:rPr>
          <w:rFonts w:ascii="Arial" w:eastAsia="Arial" w:hAnsi="Arial" w:cs="Arial"/>
          <w:b/>
        </w:rPr>
        <w:t>882</w:t>
      </w:r>
      <w:r>
        <w:rPr>
          <w:rFonts w:ascii="Arial" w:eastAsia="Arial" w:hAnsi="Arial" w:cs="Arial"/>
        </w:rPr>
        <w:t>--Chinese banned from migrating to the USA</w:t>
      </w:r>
    </w:p>
    <w:p w:rsidR="00C96E33" w:rsidRDefault="0090644D">
      <w:pPr>
        <w:pStyle w:val="normal0"/>
        <w:spacing w:after="0"/>
        <w:ind w:left="720"/>
        <w:rPr>
          <w:rFonts w:ascii="Arial" w:eastAsia="Arial" w:hAnsi="Arial" w:cs="Arial"/>
        </w:rPr>
      </w:pPr>
      <w:r>
        <w:rPr>
          <w:rFonts w:ascii="Arial" w:eastAsia="Arial" w:hAnsi="Arial" w:cs="Arial"/>
          <w:b/>
        </w:rPr>
        <w:t>Gentlemen’s Agreement 1907</w:t>
      </w:r>
      <w:r>
        <w:rPr>
          <w:rFonts w:ascii="Arial" w:eastAsia="Arial" w:hAnsi="Arial" w:cs="Arial"/>
        </w:rPr>
        <w:t xml:space="preserve">--Restricted the amount of Japanese laborers migrating to the USA </w:t>
      </w:r>
    </w:p>
    <w:p w:rsidR="00C96E33" w:rsidRDefault="0090644D">
      <w:pPr>
        <w:pStyle w:val="normal0"/>
        <w:spacing w:after="0"/>
        <w:ind w:left="720"/>
        <w:rPr>
          <w:rFonts w:ascii="Arial" w:eastAsia="Arial" w:hAnsi="Arial" w:cs="Arial"/>
        </w:rPr>
      </w:pPr>
      <w:r>
        <w:rPr>
          <w:rFonts w:ascii="Arial" w:eastAsia="Arial" w:hAnsi="Arial" w:cs="Arial"/>
          <w:b/>
        </w:rPr>
        <w:t>Johnson Reed Act 1924</w:t>
      </w:r>
      <w:r>
        <w:rPr>
          <w:rFonts w:ascii="Arial" w:eastAsia="Arial" w:hAnsi="Arial" w:cs="Arial"/>
        </w:rPr>
        <w:t xml:space="preserve">--Barred Asians from migrating to the USA. </w:t>
      </w:r>
      <w:proofErr w:type="gramStart"/>
      <w:r>
        <w:rPr>
          <w:rFonts w:ascii="Arial" w:eastAsia="Arial" w:hAnsi="Arial" w:cs="Arial"/>
        </w:rPr>
        <w:t>Imposed a literacy test.</w:t>
      </w:r>
      <w:proofErr w:type="gramEnd"/>
      <w:r>
        <w:rPr>
          <w:rFonts w:ascii="Arial" w:eastAsia="Arial" w:hAnsi="Arial" w:cs="Arial"/>
        </w:rPr>
        <w:t xml:space="preserve"> </w:t>
      </w:r>
      <w:proofErr w:type="gramStart"/>
      <w:r>
        <w:rPr>
          <w:rFonts w:ascii="Arial" w:eastAsia="Arial" w:hAnsi="Arial" w:cs="Arial"/>
        </w:rPr>
        <w:t xml:space="preserve">Included an Immigration Act </w:t>
      </w:r>
      <w:r>
        <w:rPr>
          <w:rFonts w:ascii="Arial" w:eastAsia="Arial" w:hAnsi="Arial" w:cs="Arial"/>
        </w:rPr>
        <w:t>preventing all Asian from becoming naturalized citizens.</w:t>
      </w:r>
      <w:proofErr w:type="gramEnd"/>
      <w:r>
        <w:rPr>
          <w:rFonts w:ascii="Arial" w:eastAsia="Arial" w:hAnsi="Arial" w:cs="Arial"/>
        </w:rPr>
        <w:t xml:space="preserve"> </w:t>
      </w:r>
      <w:proofErr w:type="gramStart"/>
      <w:r>
        <w:rPr>
          <w:rFonts w:ascii="Arial" w:eastAsia="Arial" w:hAnsi="Arial" w:cs="Arial"/>
        </w:rPr>
        <w:t>Established a quota system for immigrants per country.</w:t>
      </w:r>
      <w:proofErr w:type="gramEnd"/>
    </w:p>
    <w:p w:rsidR="00C96E33" w:rsidRDefault="0090644D">
      <w:pPr>
        <w:pStyle w:val="normal0"/>
        <w:spacing w:after="0"/>
        <w:ind w:left="720"/>
        <w:rPr>
          <w:rFonts w:ascii="Arial" w:eastAsia="Arial" w:hAnsi="Arial" w:cs="Arial"/>
        </w:rPr>
      </w:pPr>
      <w:proofErr w:type="spellStart"/>
      <w:r>
        <w:rPr>
          <w:rFonts w:ascii="Arial" w:eastAsia="Arial" w:hAnsi="Arial" w:cs="Arial"/>
          <w:b/>
        </w:rPr>
        <w:t>Tydings</w:t>
      </w:r>
      <w:proofErr w:type="spellEnd"/>
      <w:r>
        <w:rPr>
          <w:rFonts w:ascii="Arial" w:eastAsia="Arial" w:hAnsi="Arial" w:cs="Arial"/>
          <w:b/>
        </w:rPr>
        <w:t xml:space="preserve"> McDuffie Act 1934</w:t>
      </w:r>
      <w:r>
        <w:rPr>
          <w:rFonts w:ascii="Arial" w:eastAsia="Arial" w:hAnsi="Arial" w:cs="Arial"/>
        </w:rPr>
        <w:t>--Filipinos were no longer colonists or US nationals and migration was restricted to 50 Filipinos a year.</w:t>
      </w:r>
    </w:p>
    <w:p w:rsidR="00C96E33" w:rsidRDefault="00C96E33">
      <w:pPr>
        <w:pStyle w:val="normal0"/>
        <w:spacing w:after="0"/>
        <w:ind w:left="720"/>
        <w:rPr>
          <w:rFonts w:ascii="Arial" w:eastAsia="Arial" w:hAnsi="Arial" w:cs="Arial"/>
        </w:rPr>
      </w:pPr>
    </w:p>
    <w:p w:rsidR="00C96E33" w:rsidRDefault="0090644D">
      <w:pPr>
        <w:pStyle w:val="normal0"/>
        <w:spacing w:after="0"/>
        <w:ind w:left="720"/>
        <w:rPr>
          <w:rFonts w:ascii="Arial" w:eastAsia="Arial" w:hAnsi="Arial" w:cs="Arial"/>
        </w:rPr>
      </w:pPr>
      <w:r>
        <w:rPr>
          <w:rFonts w:ascii="Arial" w:eastAsia="Arial" w:hAnsi="Arial" w:cs="Arial"/>
        </w:rPr>
        <w:t>They will ad</w:t>
      </w:r>
      <w:r>
        <w:rPr>
          <w:rFonts w:ascii="Arial" w:eastAsia="Arial" w:hAnsi="Arial" w:cs="Arial"/>
        </w:rPr>
        <w:t xml:space="preserve">d these dates to the timeline along with significant dates from the readings about their specific </w:t>
      </w:r>
      <w:proofErr w:type="spellStart"/>
      <w:r>
        <w:rPr>
          <w:rFonts w:ascii="Arial" w:eastAsia="Arial" w:hAnsi="Arial" w:cs="Arial"/>
        </w:rPr>
        <w:t>homosocial</w:t>
      </w:r>
      <w:proofErr w:type="spellEnd"/>
      <w:r>
        <w:rPr>
          <w:rFonts w:ascii="Arial" w:eastAsia="Arial" w:hAnsi="Arial" w:cs="Arial"/>
        </w:rPr>
        <w:t xml:space="preserve"> group. They will answer and discuss the following questions: What patterns do you see emerging from these acts and events? </w:t>
      </w:r>
      <w:proofErr w:type="gramStart"/>
      <w:r>
        <w:rPr>
          <w:rFonts w:ascii="Arial" w:eastAsia="Arial" w:hAnsi="Arial" w:cs="Arial"/>
        </w:rPr>
        <w:t>and</w:t>
      </w:r>
      <w:proofErr w:type="gramEnd"/>
      <w:r>
        <w:rPr>
          <w:rFonts w:ascii="Arial" w:eastAsia="Arial" w:hAnsi="Arial" w:cs="Arial"/>
        </w:rPr>
        <w:t xml:space="preserve"> Why might Asian ethn</w:t>
      </w:r>
      <w:r>
        <w:rPr>
          <w:rFonts w:ascii="Arial" w:eastAsia="Arial" w:hAnsi="Arial" w:cs="Arial"/>
        </w:rPr>
        <w:t xml:space="preserve">ic groups have wanted to belong to these benevolent associations based on this timeline? </w:t>
      </w:r>
    </w:p>
    <w:p w:rsidR="00C96E33" w:rsidRDefault="0090644D">
      <w:pPr>
        <w:pStyle w:val="normal0"/>
        <w:numPr>
          <w:ilvl w:val="0"/>
          <w:numId w:val="2"/>
        </w:numPr>
        <w:spacing w:after="0"/>
        <w:rPr>
          <w:rFonts w:ascii="Arial" w:eastAsia="Arial" w:hAnsi="Arial" w:cs="Arial"/>
        </w:rPr>
      </w:pPr>
      <w:r>
        <w:rPr>
          <w:rFonts w:ascii="Arial" w:eastAsia="Arial" w:hAnsi="Arial" w:cs="Arial"/>
        </w:rPr>
        <w:t xml:space="preserve">Groups will then develop a more definitive definition of </w:t>
      </w:r>
      <w:proofErr w:type="spellStart"/>
      <w:r>
        <w:rPr>
          <w:rFonts w:ascii="Arial" w:eastAsia="Arial" w:hAnsi="Arial" w:cs="Arial"/>
        </w:rPr>
        <w:t>homosocial</w:t>
      </w:r>
      <w:proofErr w:type="spellEnd"/>
      <w:r>
        <w:rPr>
          <w:rFonts w:ascii="Arial" w:eastAsia="Arial" w:hAnsi="Arial" w:cs="Arial"/>
        </w:rPr>
        <w:t xml:space="preserve"> groups like benevolent associations and add this to the third section of the whiteboard. Discuss i</w:t>
      </w:r>
      <w:r>
        <w:rPr>
          <w:rFonts w:ascii="Arial" w:eastAsia="Arial" w:hAnsi="Arial" w:cs="Arial"/>
        </w:rPr>
        <w:t>n whole group.</w:t>
      </w:r>
    </w:p>
    <w:p w:rsidR="00C96E33" w:rsidRDefault="0090644D">
      <w:pPr>
        <w:pStyle w:val="normal0"/>
        <w:numPr>
          <w:ilvl w:val="0"/>
          <w:numId w:val="2"/>
        </w:numPr>
        <w:spacing w:after="0"/>
        <w:rPr>
          <w:rFonts w:ascii="Arial" w:eastAsia="Arial" w:hAnsi="Arial" w:cs="Arial"/>
        </w:rPr>
      </w:pPr>
      <w:r>
        <w:rPr>
          <w:rFonts w:ascii="Arial" w:eastAsia="Arial" w:hAnsi="Arial" w:cs="Arial"/>
        </w:rPr>
        <w:t>In whole group, students will then brainstorm to identify groups within our school and community that provide similar benefits to them. Students will be asked to consider who benefits most from these groups, who makes decisions within these groups, and who</w:t>
      </w:r>
      <w:r>
        <w:rPr>
          <w:rFonts w:ascii="Arial" w:eastAsia="Arial" w:hAnsi="Arial" w:cs="Arial"/>
        </w:rPr>
        <w:t xml:space="preserve">se voices are left out. </w:t>
      </w:r>
    </w:p>
    <w:p w:rsidR="00C96E33" w:rsidRDefault="0090644D">
      <w:pPr>
        <w:pStyle w:val="normal0"/>
        <w:numPr>
          <w:ilvl w:val="0"/>
          <w:numId w:val="2"/>
        </w:numPr>
        <w:spacing w:after="0"/>
        <w:rPr>
          <w:rFonts w:ascii="Arial" w:eastAsia="Arial" w:hAnsi="Arial" w:cs="Arial"/>
        </w:rPr>
      </w:pPr>
      <w:r>
        <w:rPr>
          <w:rFonts w:ascii="Arial" w:eastAsia="Arial" w:hAnsi="Arial" w:cs="Arial"/>
        </w:rPr>
        <w:t>Individually, in pairs, or in small groups, students will be tasked to create their own social groups with their own association name, a group philosophy and mission statement, who can join, who is in charge, activities, and symbol</w:t>
      </w:r>
      <w:r>
        <w:rPr>
          <w:rFonts w:ascii="Arial" w:eastAsia="Arial" w:hAnsi="Arial" w:cs="Arial"/>
        </w:rPr>
        <w:t xml:space="preserve">s and decor representative of their group. They can create a poster, a website, a video, or a </w:t>
      </w:r>
      <w:proofErr w:type="spellStart"/>
      <w:r>
        <w:rPr>
          <w:rFonts w:ascii="Arial" w:eastAsia="Arial" w:hAnsi="Arial" w:cs="Arial"/>
        </w:rPr>
        <w:t>Powerpoint</w:t>
      </w:r>
      <w:proofErr w:type="spellEnd"/>
      <w:r>
        <w:rPr>
          <w:rFonts w:ascii="Arial" w:eastAsia="Arial" w:hAnsi="Arial" w:cs="Arial"/>
        </w:rPr>
        <w:t xml:space="preserve"> presentation about their group. </w:t>
      </w:r>
    </w:p>
    <w:p w:rsidR="00C96E33" w:rsidRDefault="00C96E33">
      <w:pPr>
        <w:pStyle w:val="normal0"/>
        <w:spacing w:after="0"/>
        <w:rPr>
          <w:rFonts w:ascii="Arial" w:eastAsia="Arial" w:hAnsi="Arial" w:cs="Arial"/>
        </w:rPr>
      </w:pPr>
    </w:p>
    <w:p w:rsidR="00C96E33" w:rsidRDefault="0090644D">
      <w:pPr>
        <w:pStyle w:val="normal0"/>
        <w:spacing w:after="0"/>
        <w:rPr>
          <w:rFonts w:ascii="Arial" w:eastAsia="Arial" w:hAnsi="Arial" w:cs="Arial"/>
          <w:b/>
        </w:rPr>
      </w:pPr>
      <w:r>
        <w:rPr>
          <w:rFonts w:ascii="Arial" w:eastAsia="Arial" w:hAnsi="Arial" w:cs="Arial"/>
          <w:b/>
        </w:rPr>
        <w:br/>
        <w:t>ASSESSMENT(s)</w:t>
      </w:r>
    </w:p>
    <w:p w:rsidR="00C96E33" w:rsidRDefault="0090644D">
      <w:pPr>
        <w:pStyle w:val="normal0"/>
        <w:numPr>
          <w:ilvl w:val="0"/>
          <w:numId w:val="1"/>
        </w:numPr>
        <w:spacing w:after="0"/>
        <w:rPr>
          <w:rFonts w:ascii="Arial" w:eastAsia="Arial" w:hAnsi="Arial" w:cs="Arial"/>
        </w:rPr>
      </w:pPr>
      <w:r>
        <w:rPr>
          <w:rFonts w:ascii="Arial" w:eastAsia="Arial" w:hAnsi="Arial" w:cs="Arial"/>
        </w:rPr>
        <w:t xml:space="preserve">Exit ticket answering, Explain two important similarities among the different ethnic </w:t>
      </w:r>
      <w:proofErr w:type="spellStart"/>
      <w:r>
        <w:rPr>
          <w:rFonts w:ascii="Arial" w:eastAsia="Arial" w:hAnsi="Arial" w:cs="Arial"/>
        </w:rPr>
        <w:t>homosocial</w:t>
      </w:r>
      <w:proofErr w:type="spellEnd"/>
      <w:r>
        <w:rPr>
          <w:rFonts w:ascii="Arial" w:eastAsia="Arial" w:hAnsi="Arial" w:cs="Arial"/>
        </w:rPr>
        <w:t xml:space="preserve"> groups</w:t>
      </w:r>
      <w:r>
        <w:rPr>
          <w:rFonts w:ascii="Arial" w:eastAsia="Arial" w:hAnsi="Arial" w:cs="Arial"/>
        </w:rPr>
        <w:t xml:space="preserve"> from group readings.</w:t>
      </w:r>
    </w:p>
    <w:p w:rsidR="00C96E33" w:rsidRDefault="0090644D">
      <w:pPr>
        <w:pStyle w:val="normal0"/>
        <w:numPr>
          <w:ilvl w:val="0"/>
          <w:numId w:val="1"/>
        </w:numPr>
        <w:spacing w:after="0"/>
        <w:rPr>
          <w:rFonts w:ascii="Arial" w:eastAsia="Arial" w:hAnsi="Arial" w:cs="Arial"/>
        </w:rPr>
      </w:pPr>
      <w:r>
        <w:rPr>
          <w:rFonts w:ascii="Arial" w:eastAsia="Arial" w:hAnsi="Arial" w:cs="Arial"/>
        </w:rPr>
        <w:t>Essay answering why Henry’s father might have joined benevolent associations or why Henry might not have wanted to join one that includes an expanded definition of benevolent associations</w:t>
      </w:r>
    </w:p>
    <w:p w:rsidR="00C96E33" w:rsidRDefault="0090644D">
      <w:pPr>
        <w:pStyle w:val="normal0"/>
        <w:numPr>
          <w:ilvl w:val="0"/>
          <w:numId w:val="1"/>
        </w:numPr>
        <w:spacing w:after="0"/>
        <w:rPr>
          <w:rFonts w:ascii="Arial" w:eastAsia="Arial" w:hAnsi="Arial" w:cs="Arial"/>
        </w:rPr>
      </w:pPr>
      <w:r>
        <w:rPr>
          <w:rFonts w:ascii="Arial" w:eastAsia="Arial" w:hAnsi="Arial" w:cs="Arial"/>
        </w:rPr>
        <w:t>Peer assessment of the social groups that stud</w:t>
      </w:r>
      <w:r>
        <w:rPr>
          <w:rFonts w:ascii="Arial" w:eastAsia="Arial" w:hAnsi="Arial" w:cs="Arial"/>
        </w:rPr>
        <w:t xml:space="preserve">ents create based on an analysis of the need it fills, who makes decisions within the group, who benefits most, and who is left out. </w:t>
      </w: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90644D">
      <w:pPr>
        <w:pStyle w:val="normal0"/>
        <w:spacing w:after="0" w:line="240" w:lineRule="auto"/>
        <w:rPr>
          <w:sz w:val="24"/>
          <w:szCs w:val="24"/>
        </w:rPr>
      </w:pPr>
      <w:r>
        <w:rPr>
          <w:sz w:val="24"/>
          <w:szCs w:val="24"/>
        </w:rPr>
        <w:t xml:space="preserve">Notes to consider: </w:t>
      </w:r>
    </w:p>
    <w:p w:rsidR="00C96E33" w:rsidRDefault="00C96E33">
      <w:pPr>
        <w:pStyle w:val="normal0"/>
        <w:spacing w:after="0" w:line="240" w:lineRule="auto"/>
        <w:rPr>
          <w:sz w:val="24"/>
          <w:szCs w:val="24"/>
        </w:rPr>
      </w:pPr>
    </w:p>
    <w:p w:rsidR="00C96E33" w:rsidRDefault="0090644D">
      <w:pPr>
        <w:pStyle w:val="normal0"/>
        <w:spacing w:after="0"/>
        <w:rPr>
          <w:rFonts w:ascii="Arial" w:eastAsia="Arial" w:hAnsi="Arial" w:cs="Arial"/>
        </w:rPr>
      </w:pPr>
      <w:r>
        <w:rPr>
          <w:rFonts w:ascii="Arial" w:eastAsia="Arial" w:hAnsi="Arial" w:cs="Arial"/>
        </w:rPr>
        <w:t>High Cap--create a relevant space in our old cafeteria that meets the needs of the different groups</w:t>
      </w:r>
      <w:r>
        <w:rPr>
          <w:rFonts w:ascii="Arial" w:eastAsia="Arial" w:hAnsi="Arial" w:cs="Arial"/>
        </w:rPr>
        <w:t xml:space="preserve"> at our school.</w:t>
      </w: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p w:rsidR="00C96E33" w:rsidRDefault="00C96E33">
      <w:pPr>
        <w:pStyle w:val="normal0"/>
        <w:spacing w:after="0" w:line="240" w:lineRule="auto"/>
        <w:rPr>
          <w:sz w:val="24"/>
          <w:szCs w:val="24"/>
        </w:rPr>
      </w:pPr>
    </w:p>
    <w:sectPr w:rsidR="00C96E33" w:rsidSect="00C96E33">
      <w:pgSz w:w="15840" w:h="122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65C7"/>
    <w:multiLevelType w:val="multilevel"/>
    <w:tmpl w:val="ADB6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594C2D"/>
    <w:multiLevelType w:val="multilevel"/>
    <w:tmpl w:val="3CDAF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6E33"/>
    <w:rsid w:val="0090644D"/>
    <w:rsid w:val="00C9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96E33"/>
    <w:pPr>
      <w:keepNext/>
      <w:keepLines/>
      <w:spacing w:before="480" w:after="120"/>
      <w:outlineLvl w:val="0"/>
    </w:pPr>
    <w:rPr>
      <w:b/>
      <w:sz w:val="48"/>
      <w:szCs w:val="48"/>
    </w:rPr>
  </w:style>
  <w:style w:type="paragraph" w:styleId="Heading2">
    <w:name w:val="heading 2"/>
    <w:basedOn w:val="normal0"/>
    <w:next w:val="normal0"/>
    <w:rsid w:val="00C96E33"/>
    <w:pPr>
      <w:keepNext/>
      <w:keepLines/>
      <w:spacing w:before="360" w:after="80"/>
      <w:outlineLvl w:val="1"/>
    </w:pPr>
    <w:rPr>
      <w:b/>
      <w:sz w:val="36"/>
      <w:szCs w:val="36"/>
    </w:rPr>
  </w:style>
  <w:style w:type="paragraph" w:styleId="Heading3">
    <w:name w:val="heading 3"/>
    <w:basedOn w:val="normal0"/>
    <w:next w:val="normal0"/>
    <w:rsid w:val="00C96E33"/>
    <w:pPr>
      <w:keepNext/>
      <w:keepLines/>
      <w:spacing w:before="280" w:after="80"/>
      <w:outlineLvl w:val="2"/>
    </w:pPr>
    <w:rPr>
      <w:b/>
      <w:sz w:val="28"/>
      <w:szCs w:val="28"/>
    </w:rPr>
  </w:style>
  <w:style w:type="paragraph" w:styleId="Heading4">
    <w:name w:val="heading 4"/>
    <w:basedOn w:val="normal0"/>
    <w:next w:val="normal0"/>
    <w:rsid w:val="00C96E33"/>
    <w:pPr>
      <w:keepNext/>
      <w:keepLines/>
      <w:spacing w:before="240" w:after="40"/>
      <w:outlineLvl w:val="3"/>
    </w:pPr>
    <w:rPr>
      <w:b/>
      <w:sz w:val="24"/>
      <w:szCs w:val="24"/>
    </w:rPr>
  </w:style>
  <w:style w:type="paragraph" w:styleId="Heading5">
    <w:name w:val="heading 5"/>
    <w:basedOn w:val="normal0"/>
    <w:next w:val="normal0"/>
    <w:rsid w:val="00C96E33"/>
    <w:pPr>
      <w:keepNext/>
      <w:keepLines/>
      <w:spacing w:before="220" w:after="40"/>
      <w:outlineLvl w:val="4"/>
    </w:pPr>
    <w:rPr>
      <w:b/>
    </w:rPr>
  </w:style>
  <w:style w:type="paragraph" w:styleId="Heading6">
    <w:name w:val="heading 6"/>
    <w:basedOn w:val="normal0"/>
    <w:next w:val="normal0"/>
    <w:rsid w:val="00C96E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6E33"/>
  </w:style>
  <w:style w:type="paragraph" w:styleId="Title">
    <w:name w:val="Title"/>
    <w:basedOn w:val="normal0"/>
    <w:next w:val="normal0"/>
    <w:rsid w:val="00C96E33"/>
    <w:pPr>
      <w:keepNext/>
      <w:keepLines/>
      <w:spacing w:before="480" w:after="120"/>
    </w:pPr>
    <w:rPr>
      <w:b/>
      <w:sz w:val="72"/>
      <w:szCs w:val="72"/>
    </w:rPr>
  </w:style>
  <w:style w:type="paragraph" w:styleId="Subtitle">
    <w:name w:val="Subtitle"/>
    <w:basedOn w:val="normal0"/>
    <w:next w:val="normal0"/>
    <w:rsid w:val="00C96E3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gitalcollections.lib.washington.edu/digital/collection/imlswingluke/id/54/re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g/FilipinoCommSeattle/about/?ref=page_inter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ccw.org/about-us" TargetMode="External"/><Relationship Id="rId11" Type="http://schemas.openxmlformats.org/officeDocument/2006/relationships/hyperlink" Target="https://digitalcollections.lib.washington.edu/digital/collection/imlswingluke/id/54/rec/1" TargetMode="External"/><Relationship Id="rId5" Type="http://schemas.openxmlformats.org/officeDocument/2006/relationships/hyperlink" Target="https://www.filcommsea.org/" TargetMode="External"/><Relationship Id="rId10" Type="http://schemas.openxmlformats.org/officeDocument/2006/relationships/hyperlink" Target="http://www.loc.gov/teachers/primary-source-analysis-tool/" TargetMode="External"/><Relationship Id="rId4" Type="http://schemas.openxmlformats.org/officeDocument/2006/relationships/webSettings" Target="webSettings.xml"/><Relationship Id="rId9" Type="http://schemas.openxmlformats.org/officeDocument/2006/relationships/hyperlink" Target="https://depts.washington.edu/civilr/organiz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5156</Characters>
  <Application>Microsoft Office Word</Application>
  <DocSecurity>0</DocSecurity>
  <Lines>79</Lines>
  <Paragraphs>23</Paragraphs>
  <ScaleCrop>false</ScaleCrop>
  <Company>Microsoft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Gupta</dc:creator>
  <cp:lastModifiedBy>rgupta</cp:lastModifiedBy>
  <cp:revision>2</cp:revision>
  <dcterms:created xsi:type="dcterms:W3CDTF">2020-03-09T17:20:00Z</dcterms:created>
  <dcterms:modified xsi:type="dcterms:W3CDTF">2020-03-09T17:20:00Z</dcterms:modified>
</cp:coreProperties>
</file>